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5420D" w14:textId="77777777" w:rsid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26C5B2EC" w14:textId="5CBDD481" w:rsidR="0088521B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 </w:t>
      </w:r>
      <w:r w:rsidRPr="00213BB8">
        <w:rPr>
          <w:b/>
          <w:bCs/>
          <w:sz w:val="28"/>
          <w:szCs w:val="28"/>
          <w:lang w:val="en-US"/>
        </w:rPr>
        <w:t>"</w:t>
      </w:r>
      <w:r w:rsidR="00AF0F28">
        <w:rPr>
          <w:b/>
          <w:bCs/>
          <w:sz w:val="28"/>
          <w:szCs w:val="28"/>
          <w:lang w:val="en-US"/>
        </w:rPr>
        <w:t xml:space="preserve">TURBULENCE </w:t>
      </w:r>
      <w:r w:rsidR="00FC7C24">
        <w:rPr>
          <w:b/>
          <w:bCs/>
          <w:sz w:val="28"/>
          <w:szCs w:val="28"/>
          <w:lang w:val="en-US"/>
        </w:rPr>
        <w:t>MODELLING TECHNICUES</w:t>
      </w:r>
      <w:r w:rsidRPr="00213BB8">
        <w:rPr>
          <w:b/>
          <w:bCs/>
          <w:sz w:val="28"/>
          <w:szCs w:val="28"/>
          <w:lang w:val="en-US"/>
        </w:rPr>
        <w:t xml:space="preserve">" </w:t>
      </w:r>
    </w:p>
    <w:p w14:paraId="7D2F512F" w14:textId="229AC6B4" w:rsid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1B4A6C84" w14:textId="1A558115" w:rsidR="00213BB8" w:rsidRPr="00AE0C5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for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>"</w:t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864C5C" w:rsidRPr="00864C5C">
        <w:rPr>
          <w:b/>
          <w:bCs/>
          <w:sz w:val="28"/>
          <w:szCs w:val="28"/>
          <w:lang w:val="en-US"/>
        </w:rPr>
        <w:t xml:space="preserve"> </w:t>
      </w:r>
      <w:r w:rsidR="00662927" w:rsidRPr="00662927">
        <w:rPr>
          <w:b/>
          <w:bCs/>
          <w:sz w:val="28"/>
          <w:szCs w:val="28"/>
          <w:lang w:val="en-US"/>
        </w:rPr>
        <w:t>8</w:t>
      </w:r>
      <w:r w:rsidR="00662927">
        <w:rPr>
          <w:b/>
          <w:bCs/>
          <w:sz w:val="28"/>
          <w:szCs w:val="28"/>
          <w:lang w:val="en-US"/>
        </w:rPr>
        <w:t>D06104-</w:t>
      </w:r>
      <w:r w:rsidR="00864C5C">
        <w:rPr>
          <w:b/>
          <w:bCs/>
          <w:sz w:val="28"/>
          <w:szCs w:val="28"/>
          <w:lang w:val="en-US"/>
        </w:rPr>
        <w:t xml:space="preserve">Mathematical </w:t>
      </w:r>
      <w:r w:rsidR="00CB42FA">
        <w:rPr>
          <w:b/>
          <w:bCs/>
          <w:sz w:val="28"/>
          <w:szCs w:val="28"/>
          <w:lang w:val="en-US"/>
        </w:rPr>
        <w:t xml:space="preserve"> and Computer </w:t>
      </w:r>
      <w:r w:rsidR="00864C5C">
        <w:rPr>
          <w:b/>
          <w:bCs/>
          <w:sz w:val="28"/>
          <w:szCs w:val="28"/>
          <w:lang w:val="en-US"/>
        </w:rPr>
        <w:t>Modelling</w:t>
      </w:r>
      <w:r w:rsidR="00CB42FA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 xml:space="preserve">" </w:t>
      </w:r>
      <w:r w:rsidR="0068442E">
        <w:rPr>
          <w:b/>
          <w:bCs/>
          <w:sz w:val="28"/>
          <w:szCs w:val="28"/>
          <w:lang w:val="en-US"/>
        </w:rPr>
        <w:t xml:space="preserve"> </w:t>
      </w:r>
    </w:p>
    <w:p w14:paraId="1131C1EC" w14:textId="77777777" w:rsidR="0072786E" w:rsidRPr="00AE0C58" w:rsidRDefault="00213BB8" w:rsidP="0068442E">
      <w:pPr>
        <w:pStyle w:val="BodyText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(fall semester, 2021/2022)</w:t>
      </w:r>
    </w:p>
    <w:p w14:paraId="3CE93687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A8F72C5" w14:textId="4774A661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FF5017" w:rsidRPr="00AE0C58">
        <w:rPr>
          <w:b/>
          <w:sz w:val="28"/>
          <w:lang w:val="en-US"/>
        </w:rPr>
        <w:t xml:space="preserve"> 2021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47C11E52" w14:textId="13C52B5C" w:rsidR="00210397" w:rsidRDefault="00864C5C" w:rsidP="00210397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ABDIBEKOV UALIKHAN CEIDILDAEVICH</w:t>
      </w:r>
      <w:r w:rsidR="00213BB8" w:rsidRPr="00213BB8">
        <w:rPr>
          <w:b/>
          <w:sz w:val="28"/>
          <w:lang w:val="en-US"/>
        </w:rPr>
        <w:t xml:space="preserve"> </w:t>
      </w:r>
      <w:r w:rsidR="00210397">
        <w:rPr>
          <w:b/>
          <w:sz w:val="28"/>
          <w:lang w:val="en-US"/>
        </w:rPr>
        <w:t>–</w:t>
      </w:r>
      <w:r w:rsidR="00213BB8" w:rsidRPr="00213BB8">
        <w:rPr>
          <w:b/>
          <w:sz w:val="28"/>
          <w:lang w:val="en-US"/>
        </w:rPr>
        <w:t xml:space="preserve"> </w:t>
      </w:r>
      <w:r>
        <w:rPr>
          <w:b/>
          <w:sz w:val="28"/>
          <w:lang w:val="en-US"/>
        </w:rPr>
        <w:t>professo</w:t>
      </w:r>
      <w:r w:rsidR="00210397">
        <w:rPr>
          <w:b/>
          <w:sz w:val="28"/>
          <w:lang w:val="en-US"/>
        </w:rPr>
        <w:t>r</w:t>
      </w:r>
    </w:p>
    <w:p w14:paraId="0F4B06A4" w14:textId="77777777" w:rsidR="00210397" w:rsidRDefault="00D033CC" w:rsidP="00210397">
      <w:pPr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 xml:space="preserve">   </w:t>
      </w:r>
    </w:p>
    <w:p w14:paraId="209417F5" w14:textId="4C4A8397" w:rsidR="00753AEA" w:rsidRPr="00210397" w:rsidRDefault="00753AEA" w:rsidP="00210397">
      <w:pPr>
        <w:jc w:val="center"/>
        <w:rPr>
          <w:b/>
          <w:sz w:val="28"/>
          <w:lang w:val="en-US"/>
        </w:rPr>
      </w:pPr>
      <w:r w:rsidRPr="00753AEA">
        <w:rPr>
          <w:b/>
          <w:sz w:val="24"/>
          <w:szCs w:val="24"/>
          <w:lang w:val="en-US" w:eastAsia="ru-RU"/>
        </w:rPr>
        <w:t>EXAM TOPICS</w:t>
      </w:r>
    </w:p>
    <w:p w14:paraId="6C67D763" w14:textId="77777777" w:rsidR="00753AEA" w:rsidRPr="00753AEA" w:rsidRDefault="00753AEA" w:rsidP="00753AEA">
      <w:pPr>
        <w:widowControl/>
        <w:autoSpaceDE/>
        <w:autoSpaceDN/>
        <w:jc w:val="center"/>
        <w:rPr>
          <w:b/>
          <w:sz w:val="24"/>
          <w:szCs w:val="24"/>
          <w:lang w:val="en-US"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5"/>
      </w:tblGrid>
      <w:tr w:rsidR="00753AEA" w:rsidRPr="00753AEA" w14:paraId="419C4564" w14:textId="77777777" w:rsidTr="00D8389F">
        <w:trPr>
          <w:jc w:val="center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ED272" w14:textId="6589F2A8" w:rsidR="00753AEA" w:rsidRPr="00753AEA" w:rsidRDefault="00753AEA" w:rsidP="00753AEA">
            <w:pPr>
              <w:widowControl/>
              <w:tabs>
                <w:tab w:val="left" w:pos="1276"/>
              </w:tabs>
              <w:autoSpaceDE/>
              <w:autoSpaceDN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53AEA">
              <w:rPr>
                <w:b/>
                <w:sz w:val="24"/>
                <w:szCs w:val="24"/>
                <w:lang w:val="en-US" w:eastAsia="ru-RU"/>
              </w:rPr>
              <w:t>RANS</w:t>
            </w:r>
          </w:p>
        </w:tc>
      </w:tr>
      <w:tr w:rsidR="00753AEA" w:rsidRPr="00753AEA" w14:paraId="7DD2E2B7" w14:textId="77777777" w:rsidTr="00D838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EEF56" w14:textId="77777777" w:rsidR="00753AEA" w:rsidRPr="00753AEA" w:rsidRDefault="00753AEA" w:rsidP="00753AEA">
            <w:pPr>
              <w:widowControl/>
              <w:tabs>
                <w:tab w:val="left" w:pos="1276"/>
              </w:tabs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4D08032" w14:textId="77777777" w:rsidR="00753AEA" w:rsidRPr="00753AEA" w:rsidRDefault="00753AEA" w:rsidP="00753AEA">
            <w:pPr>
              <w:widowControl/>
              <w:autoSpaceDE/>
              <w:autoSpaceDN/>
              <w:rPr>
                <w:bCs/>
                <w:sz w:val="24"/>
                <w:szCs w:val="24"/>
                <w:lang w:val="en-US" w:eastAsia="ru-RU"/>
              </w:rPr>
            </w:pPr>
            <w:r w:rsidRPr="00753AEA">
              <w:rPr>
                <w:bCs/>
                <w:sz w:val="24"/>
                <w:szCs w:val="24"/>
                <w:lang w:val="en-US" w:eastAsia="ru-RU"/>
              </w:rPr>
              <w:t>The nature of turbulent flows</w:t>
            </w:r>
          </w:p>
        </w:tc>
      </w:tr>
      <w:tr w:rsidR="00753AEA" w:rsidRPr="00753AEA" w14:paraId="6FB66693" w14:textId="77777777" w:rsidTr="00D8389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507DB2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0F2C8D8" w14:textId="77777777" w:rsidR="00753AEA" w:rsidRPr="00753AEA" w:rsidRDefault="00753AEA" w:rsidP="00753AEA">
            <w:pPr>
              <w:widowControl/>
              <w:autoSpaceDE/>
              <w:autoSpaceDN/>
              <w:jc w:val="both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Averaging procedure for Navier-Stokes equation</w:t>
            </w:r>
          </w:p>
          <w:p w14:paraId="4D0FBC44" w14:textId="77777777" w:rsidR="00753AEA" w:rsidRPr="00753AEA" w:rsidRDefault="00753AEA" w:rsidP="00753AEA">
            <w:pPr>
              <w:widowControl/>
              <w:autoSpaceDE/>
              <w:autoSpaceDN/>
              <w:rPr>
                <w:bCs/>
                <w:sz w:val="24"/>
                <w:szCs w:val="24"/>
                <w:lang w:val="en-US" w:eastAsia="ru-RU"/>
              </w:rPr>
            </w:pPr>
          </w:p>
        </w:tc>
      </w:tr>
      <w:tr w:rsidR="00753AEA" w:rsidRPr="00753AEA" w14:paraId="5A56EC2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8A087E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753AE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B58FB6" w14:textId="4A3B1593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rFonts w:ascii="inherit" w:hAnsi="inherit" w:cs="Courier New"/>
                <w:color w:val="202124"/>
                <w:sz w:val="42"/>
                <w:szCs w:val="42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-US" w:eastAsia="ru-KZ"/>
              </w:rPr>
              <w:t>L</w:t>
            </w:r>
            <w:r w:rsidRPr="00753AEA">
              <w:rPr>
                <w:color w:val="202124"/>
                <w:sz w:val="24"/>
                <w:szCs w:val="24"/>
                <w:lang w:val="en" w:eastAsia="ru-KZ"/>
              </w:rPr>
              <w:t>ocal similarity principle in turbulent transport theory</w:t>
            </w:r>
          </w:p>
        </w:tc>
      </w:tr>
      <w:tr w:rsidR="00753AEA" w:rsidRPr="00753AEA" w14:paraId="51B7929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AE15AA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kk-KZ" w:eastAsia="ru-RU"/>
              </w:rPr>
            </w:pPr>
            <w:r w:rsidRPr="00753AEA">
              <w:rPr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34B95B" w14:textId="57B796FF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Equations for Reynolds Stress Velocity</w:t>
            </w:r>
          </w:p>
        </w:tc>
      </w:tr>
      <w:tr w:rsidR="00753AEA" w:rsidRPr="00753AEA" w14:paraId="046B501F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7F0C4A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006D3C" w14:textId="3D2FFEFA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Semi-empirical relations and hypothesesclosures for the equation of second moments</w:t>
            </w:r>
          </w:p>
        </w:tc>
      </w:tr>
      <w:tr w:rsidR="00753AEA" w:rsidRPr="00753AEA" w14:paraId="0FF78284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ED6704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8FBAA0" w14:textId="70AF757C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turbulentflows in a homogeneous medium</w:t>
            </w:r>
          </w:p>
        </w:tc>
      </w:tr>
      <w:tr w:rsidR="00753AEA" w:rsidRPr="00753AEA" w14:paraId="731575EF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56B522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D38EAD" w14:textId="163B0B2A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Influence of Archimedean forces on the structure of turbulence</w:t>
            </w:r>
          </w:p>
        </w:tc>
      </w:tr>
      <w:tr w:rsidR="00753AEA" w:rsidRPr="00753AEA" w14:paraId="4311B7A1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5A5207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89FF3E" w14:textId="7227FA22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flows in a stratified environment</w:t>
            </w:r>
          </w:p>
        </w:tc>
      </w:tr>
      <w:tr w:rsidR="00753AEA" w:rsidRPr="00753AEA" w14:paraId="3D8CEFC1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BE679E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3DD122" w14:textId="4B9EB6E1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en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Influence of temperature and concentration onthe structure of turbulent flow</w:t>
            </w:r>
          </w:p>
        </w:tc>
      </w:tr>
      <w:tr w:rsidR="00753AEA" w:rsidRPr="00753AEA" w14:paraId="556DA7B3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D686F8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4782B1" w14:textId="22DAC649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transverse flows of the conducting liquid magnetic field</w:t>
            </w:r>
          </w:p>
        </w:tc>
      </w:tr>
      <w:tr w:rsidR="00753AEA" w:rsidRPr="00753AEA" w14:paraId="5E11A79E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C77157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25E1328" w14:textId="3DF5A241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>Pulsation structure of turbulent flows in a curved domain</w:t>
            </w:r>
          </w:p>
        </w:tc>
      </w:tr>
      <w:tr w:rsidR="00753AEA" w:rsidRPr="00753AEA" w14:paraId="58423B37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84890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A54B2F" w14:textId="135E793F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Pulsation structure of turbulent </w:t>
            </w:r>
            <w:r w:rsidRPr="00753AEA">
              <w:rPr>
                <w:color w:val="202124"/>
                <w:sz w:val="24"/>
                <w:szCs w:val="24"/>
                <w:lang w:val="en-US" w:eastAsia="ru-KZ"/>
              </w:rPr>
              <w:t>admixture</w:t>
            </w:r>
            <w:r w:rsidRPr="00753AEA">
              <w:rPr>
                <w:color w:val="202124"/>
                <w:sz w:val="24"/>
                <w:szCs w:val="24"/>
                <w:lang w:val="en" w:eastAsia="ru-KZ"/>
              </w:rPr>
              <w:t xml:space="preserve"> transfer in curved domain</w:t>
            </w:r>
          </w:p>
        </w:tc>
      </w:tr>
      <w:tr w:rsidR="00753AEA" w:rsidRPr="00753AEA" w14:paraId="4F1A2E3B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FE69175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672599" w14:textId="77777777" w:rsidR="00753AEA" w:rsidRPr="00753AEA" w:rsidRDefault="00753AEA" w:rsidP="00753AEA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The influence of rotation, stratification, and magnetic fields on turbulence</w:t>
            </w:r>
          </w:p>
        </w:tc>
      </w:tr>
      <w:tr w:rsidR="00753AEA" w:rsidRPr="00753AEA" w14:paraId="2E3E1A22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6C6A7F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C3E548A" w14:textId="77777777" w:rsidR="00753AEA" w:rsidRPr="00753AEA" w:rsidRDefault="00753AEA" w:rsidP="00753AEA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The influence of magnetic fields the MHD equations</w:t>
            </w:r>
          </w:p>
        </w:tc>
      </w:tr>
      <w:tr w:rsidR="00753AEA" w:rsidRPr="00753AEA" w14:paraId="102C44BA" w14:textId="77777777" w:rsidTr="00D8389F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7D68B0" w14:textId="77777777" w:rsidR="00753AEA" w:rsidRPr="00753AEA" w:rsidRDefault="00753AEA" w:rsidP="00753AEA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753AEA">
              <w:rPr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5035CA" w14:textId="2A5E335D" w:rsidR="00753AEA" w:rsidRPr="00753AEA" w:rsidRDefault="00753AEA" w:rsidP="00753AEA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540" w:lineRule="atLeast"/>
              <w:rPr>
                <w:color w:val="202124"/>
                <w:sz w:val="24"/>
                <w:szCs w:val="24"/>
                <w:lang w:val="ru-KZ" w:eastAsia="ru-KZ"/>
              </w:rPr>
            </w:pPr>
            <w:r w:rsidRPr="00753AEA">
              <w:rPr>
                <w:color w:val="202124"/>
                <w:sz w:val="24"/>
                <w:szCs w:val="24"/>
                <w:lang w:val="en-US" w:eastAsia="ru-KZ"/>
              </w:rPr>
              <w:t>T</w:t>
            </w:r>
            <w:r w:rsidRPr="00753AEA">
              <w:rPr>
                <w:color w:val="202124"/>
                <w:sz w:val="24"/>
                <w:szCs w:val="24"/>
                <w:lang w:val="en" w:eastAsia="ru-KZ"/>
              </w:rPr>
              <w:t>urbulence total energy balance</w:t>
            </w:r>
          </w:p>
        </w:tc>
      </w:tr>
    </w:tbl>
    <w:p w14:paraId="0D554BD8" w14:textId="77777777" w:rsidR="00753AEA" w:rsidRPr="00753AEA" w:rsidRDefault="00753AEA" w:rsidP="00753AEA">
      <w:pPr>
        <w:widowControl/>
        <w:autoSpaceDE/>
        <w:autoSpaceDN/>
        <w:jc w:val="center"/>
        <w:rPr>
          <w:b/>
          <w:sz w:val="24"/>
          <w:szCs w:val="24"/>
          <w:lang w:val="en-US"/>
        </w:rPr>
      </w:pPr>
    </w:p>
    <w:p w14:paraId="2A452D55" w14:textId="1C4B60C2" w:rsidR="00D033CC" w:rsidRPr="00D033CC" w:rsidRDefault="00D033CC" w:rsidP="00753AEA">
      <w:pPr>
        <w:rPr>
          <w:sz w:val="24"/>
          <w:szCs w:val="24"/>
          <w:lang w:val="en-US" w:eastAsia="ru-RU"/>
        </w:rPr>
      </w:pPr>
    </w:p>
    <w:p w14:paraId="2E1F21CB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</w:rPr>
      </w:pPr>
      <w:r w:rsidRPr="00E70828">
        <w:rPr>
          <w:rFonts w:eastAsia="Calibri"/>
          <w:sz w:val="28"/>
          <w:szCs w:val="28"/>
        </w:rPr>
        <w:t>MoninYaglom_Ch1_1965ru</w:t>
      </w:r>
    </w:p>
    <w:p w14:paraId="7B603A1D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</w:rPr>
      </w:pPr>
      <w:r w:rsidRPr="00E70828">
        <w:rPr>
          <w:rFonts w:eastAsia="Calibri"/>
          <w:sz w:val="28"/>
          <w:szCs w:val="28"/>
        </w:rPr>
        <w:t>MoninYaglom_Ch2_1967ru</w:t>
      </w:r>
    </w:p>
    <w:p w14:paraId="35A274C7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t>Pierre_Sagaut,_Sebastien_Deck,_Marc_Terracol_Multiscale_and_Multiresolution_Approaches_in_Turbulence__2006</w:t>
      </w:r>
    </w:p>
    <w:p w14:paraId="3466D514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t>Кольман - Методы расчета турбулентных течений</w:t>
      </w:r>
    </w:p>
    <w:p w14:paraId="6809317C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t>Фрост-Турбулентность.Принципы и применения</w:t>
      </w:r>
    </w:p>
    <w:p w14:paraId="43BC5E5A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t>Tennekes_Lumley</w:t>
      </w:r>
    </w:p>
    <w:p w14:paraId="2C7C89A6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ind w:left="714" w:hanging="357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t>ВВЕДЕНИЕ В СТАТИСТИЧЕСКУЮ ТЕОРИЮ ТУРБУЛЕНТНОСТИ</w:t>
      </w:r>
    </w:p>
    <w:p w14:paraId="40B96ECF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lastRenderedPageBreak/>
        <w:t>Hince1963ru</w:t>
      </w:r>
    </w:p>
    <w:p w14:paraId="24DCDC4F" w14:textId="77777777" w:rsidR="00E70828" w:rsidRPr="00E70828" w:rsidRDefault="00E70828" w:rsidP="00E70828">
      <w:pPr>
        <w:widowControl/>
        <w:numPr>
          <w:ilvl w:val="0"/>
          <w:numId w:val="10"/>
        </w:numPr>
        <w:autoSpaceDE/>
        <w:autoSpaceDN/>
        <w:spacing w:after="160" w:line="360" w:lineRule="auto"/>
        <w:contextualSpacing/>
        <w:rPr>
          <w:rFonts w:eastAsia="Calibri"/>
          <w:sz w:val="28"/>
          <w:szCs w:val="28"/>
          <w:lang w:val="en-US"/>
        </w:rPr>
      </w:pPr>
      <w:r w:rsidRPr="00E70828">
        <w:rPr>
          <w:rFonts w:eastAsia="Calibri"/>
          <w:sz w:val="28"/>
          <w:szCs w:val="28"/>
          <w:lang w:val="en-US"/>
        </w:rPr>
        <w:t>kniga-davidson</w:t>
      </w:r>
    </w:p>
    <w:p w14:paraId="23A814C2" w14:textId="77777777" w:rsidR="00E70828" w:rsidRDefault="00E70828" w:rsidP="00213BB8">
      <w:pPr>
        <w:rPr>
          <w:b/>
          <w:sz w:val="28"/>
          <w:lang w:val="en-US"/>
        </w:rPr>
      </w:pPr>
    </w:p>
    <w:p w14:paraId="2E99C457" w14:textId="77777777" w:rsidR="00E70828" w:rsidRDefault="00E70828" w:rsidP="00213BB8">
      <w:pPr>
        <w:rPr>
          <w:b/>
          <w:sz w:val="28"/>
          <w:lang w:val="en-US"/>
        </w:rPr>
      </w:pPr>
    </w:p>
    <w:p w14:paraId="0A798876" w14:textId="02310BAE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77777777" w:rsidR="0072786E" w:rsidRPr="0068442E" w:rsidRDefault="00213BB8" w:rsidP="0068442E">
      <w:pPr>
        <w:rPr>
          <w:sz w:val="24"/>
          <w:lang w:val="en-US"/>
        </w:rPr>
      </w:pPr>
      <w:r w:rsidRPr="00213BB8">
        <w:rPr>
          <w:b/>
          <w:sz w:val="28"/>
          <w:lang w:val="en-US"/>
        </w:rPr>
        <w:t>at the meeting of the department from 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Pr="0068442E">
        <w:rPr>
          <w:b/>
          <w:sz w:val="28"/>
          <w:lang w:val="en-US"/>
        </w:rPr>
        <w:t>2021, protocol №</w:t>
      </w:r>
    </w:p>
    <w:sectPr w:rsidR="0072786E" w:rsidRPr="0068442E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107ED" w14:textId="77777777" w:rsidR="00435C32" w:rsidRDefault="00435C32">
      <w:r>
        <w:separator/>
      </w:r>
    </w:p>
  </w:endnote>
  <w:endnote w:type="continuationSeparator" w:id="0">
    <w:p w14:paraId="7A6E6C04" w14:textId="77777777" w:rsidR="00435C32" w:rsidRDefault="0043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80CE6" w14:textId="77777777" w:rsidR="0072786E" w:rsidRDefault="004C4EF1">
    <w:pPr>
      <w:pStyle w:val="BodyText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442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2xJ5gEAALUDAAAOAAAAZHJzL2Uyb0RvYy54bWysU9tu2zAMfR+wfxD0vtjOkK4z4hRdiw4D&#10;ugvQ7gNkWbKF2aJGKbGzrx8lx1m3vRV9EWiKPDo8PN5eTUPPDgq9AVvxYpVzpqyExti24t8f795c&#10;cuaDsI3owaqKH5XnV7vXr7ajK9UaOugbhYxArC9HV/EuBFdmmZedGoRfgVOWLjXgIAJ9Yps1KEZC&#10;H/psnecX2QjYOASpvKfs7XzJdwlfayXDV629CqyvOHEL6cR01vHMdltRtihcZ+SJhngGi0EYS4+e&#10;oW5FEGyP5j+owUgEDzqsJAwZaG2kSjPQNEX+zzQPnXAqzULieHeWyb8crPxy+IbMNLQ7zqwYaEWP&#10;agrsA0ysiOqMzpdU9OCoLEyUjpVxUu/uQf7wzMJNJ2yrrhFh7JRoiF3qzJ60zjg+gtTjZ2joGbEP&#10;kIAmjUMEJDEYodOWjufNRCqSkuviYvN2w5mkq+Iyf/9uE7llolyaHfrwUcHAYlBxpMUncHG492Eu&#10;XUriWxbuTN+n5ff2rwRhxkwiH/nOzMNUTycxamiONAbC7CXyPgUd4C/ORvJRxf3PvUDFWf/JkhTR&#10;dEuAS1AvgbCSWiseOJvDmzCbc+/QtB0hz2JbuCa5tEmjRF1nFiee5I0kxsnH0XxPv1PVn79t9xsA&#10;AP//AwBQSwMEFAAGAAgAAAAhAJ2D9ibhAAAADQEAAA8AAABkcnMvZG93bnJldi54bWxMj8FugzAM&#10;hu+T+g6RK+22BpBglBGqatpOk6ZRdtgxEBeiEoeRtGVvv/S0He3/0+/P5W4xI7vg7LQlAfEmAobU&#10;WaWpF/DZvD7kwJyXpORoCQX8oINdtborZaHslWq8HHzPQgm5QgoYvJ8Kzl03oJFuYyekkB3tbKQP&#10;49xzNctrKDcjT6Io40ZqChcGOeHzgN3pcDYC9l9Uv+jv9/ajPta6abYRvWUnIe7Xy/4JmMfF/8Fw&#10;0w/qUAWn1p5JOTYKyJI4DmgI0nT7CCwgWZomwNrbKs8T4FXJ/39R/QIAAP//AwBQSwECLQAUAAYA&#10;CAAAACEAtoM4kv4AAADhAQAAEwAAAAAAAAAAAAAAAAAAAAAAW0NvbnRlbnRfVHlwZXNdLnhtbFBL&#10;AQItABQABgAIAAAAIQA4/SH/1gAAAJQBAAALAAAAAAAAAAAAAAAAAC8BAABfcmVscy8ucmVsc1BL&#10;AQItABQABgAIAAAAIQD592xJ5gEAALUDAAAOAAAAAAAAAAAAAAAAAC4CAABkcnMvZTJvRG9jLnht&#10;bFBLAQItABQABgAIAAAAIQCdg/Ym4QAAAA0BAAAPAAAAAAAAAAAAAAAAAEAEAABkcnMvZG93bnJl&#10;di54bWxQSwUGAAAAAAQABADzAAAATgUAAAAA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8442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C24A3" w14:textId="77777777" w:rsidR="00435C32" w:rsidRDefault="00435C32">
      <w:r>
        <w:separator/>
      </w:r>
    </w:p>
  </w:footnote>
  <w:footnote w:type="continuationSeparator" w:id="0">
    <w:p w14:paraId="40A4C0BE" w14:textId="77777777" w:rsidR="00435C32" w:rsidRDefault="00435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86E"/>
    <w:rsid w:val="00202364"/>
    <w:rsid w:val="00210397"/>
    <w:rsid w:val="00213BB8"/>
    <w:rsid w:val="00287857"/>
    <w:rsid w:val="00435C32"/>
    <w:rsid w:val="00447740"/>
    <w:rsid w:val="00485436"/>
    <w:rsid w:val="004C4EF1"/>
    <w:rsid w:val="005D1707"/>
    <w:rsid w:val="00662927"/>
    <w:rsid w:val="0068442E"/>
    <w:rsid w:val="0072786E"/>
    <w:rsid w:val="00753AEA"/>
    <w:rsid w:val="00864C5C"/>
    <w:rsid w:val="00884B33"/>
    <w:rsid w:val="0088521B"/>
    <w:rsid w:val="00896652"/>
    <w:rsid w:val="008A7F87"/>
    <w:rsid w:val="00AE0C58"/>
    <w:rsid w:val="00AF0F28"/>
    <w:rsid w:val="00AF2E91"/>
    <w:rsid w:val="00B00627"/>
    <w:rsid w:val="00B654BB"/>
    <w:rsid w:val="00BC1555"/>
    <w:rsid w:val="00CB42FA"/>
    <w:rsid w:val="00CC388A"/>
    <w:rsid w:val="00CE7425"/>
    <w:rsid w:val="00D033CC"/>
    <w:rsid w:val="00D0793D"/>
    <w:rsid w:val="00DD16F5"/>
    <w:rsid w:val="00E23F18"/>
    <w:rsid w:val="00E70828"/>
    <w:rsid w:val="00E928F9"/>
    <w:rsid w:val="00EC1109"/>
    <w:rsid w:val="00EF6906"/>
    <w:rsid w:val="00F474E2"/>
    <w:rsid w:val="00FC2661"/>
    <w:rsid w:val="00FC7C24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89781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Абдибеков Уалихан</cp:lastModifiedBy>
  <cp:revision>6</cp:revision>
  <cp:lastPrinted>2021-11-18T09:28:00Z</cp:lastPrinted>
  <dcterms:created xsi:type="dcterms:W3CDTF">2021-11-18T10:26:00Z</dcterms:created>
  <dcterms:modified xsi:type="dcterms:W3CDTF">2021-11-18T10:31:00Z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